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Başvuru Kategorisi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Proje Başlığı: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Proje Özeti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rtl w:val="0"/>
        </w:rPr>
        <w:t xml:space="preserve">(Türkçe dilinde / en fazla 300 kelime / herhangi bir görsel olmamalı)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775683" cy="98716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5683" cy="9871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